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DA" w:rsidRPr="00D32253" w:rsidRDefault="008A03DA" w:rsidP="008A03DA">
      <w:pPr>
        <w:rPr>
          <w:rFonts w:ascii="黑体" w:eastAsia="黑体" w:hAnsi="黑体" w:cs="Times New Roman"/>
          <w:sz w:val="32"/>
          <w:szCs w:val="32"/>
        </w:rPr>
      </w:pPr>
      <w:r w:rsidRPr="00D32253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8A03DA" w:rsidRPr="002045BF" w:rsidRDefault="008A03DA" w:rsidP="008A03DA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2045BF">
        <w:rPr>
          <w:rFonts w:ascii="方正小标宋简体" w:eastAsia="方正小标宋简体" w:hAnsi="华文中宋" w:hint="eastAsia"/>
          <w:sz w:val="44"/>
          <w:szCs w:val="44"/>
        </w:rPr>
        <w:t>中国古籍保护协会会费标准及管理办法</w:t>
      </w:r>
    </w:p>
    <w:p w:rsidR="00B9018A" w:rsidRPr="00D479FE" w:rsidRDefault="00B9018A" w:rsidP="00B9018A">
      <w:pPr>
        <w:jc w:val="center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D479F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（2015年1月23日中国古籍保护协会</w:t>
      </w:r>
    </w:p>
    <w:p w:rsidR="00B9018A" w:rsidRPr="00D479FE" w:rsidRDefault="00B9018A" w:rsidP="00B9018A">
      <w:pPr>
        <w:jc w:val="center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D479F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第一次全国会员代表大会审议通过）</w:t>
      </w:r>
    </w:p>
    <w:p w:rsidR="00B9018A" w:rsidRPr="00D479FE" w:rsidRDefault="00B9018A" w:rsidP="00B9018A">
      <w:pPr>
        <w:jc w:val="center"/>
        <w:rPr>
          <w:rFonts w:ascii="仿宋_GB2312" w:eastAsia="仿宋_GB2312" w:hAnsi="Times New Roman" w:cs="Times New Roman"/>
          <w:kern w:val="0"/>
          <w:szCs w:val="21"/>
        </w:rPr>
      </w:pPr>
    </w:p>
    <w:p w:rsidR="00B9018A" w:rsidRPr="00947AF3" w:rsidRDefault="00B9018A" w:rsidP="00B9018A">
      <w:pPr>
        <w:pStyle w:val="reader-word-layer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缴纳会费是会员应尽的义务，会费是协会经费来源的重要组成部分。根据《国务院办公厅关于加快推进行业协会商会改革和发展的若干意见》（国办发 [2007]36号）、《民政部、财政部关于调整社会团体会费政策等有关问题的通知》（民发 [2003]95号）等文件规定，制订本办法。</w:t>
      </w:r>
    </w:p>
    <w:p w:rsidR="00B9018A" w:rsidRPr="00947AF3" w:rsidRDefault="00B9018A" w:rsidP="00B9018A">
      <w:pPr>
        <w:pStyle w:val="reader-word-layer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947AF3">
        <w:rPr>
          <w:rFonts w:ascii="黑体" w:eastAsia="黑体" w:hAnsi="黑体" w:hint="eastAsia"/>
          <w:sz w:val="32"/>
          <w:szCs w:val="32"/>
        </w:rPr>
        <w:t>一、标准订立</w:t>
      </w:r>
    </w:p>
    <w:p w:rsidR="00B9018A" w:rsidRPr="00947AF3" w:rsidRDefault="00B9018A" w:rsidP="00B9018A">
      <w:pPr>
        <w:spacing w:line="54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中国</w:t>
      </w:r>
      <w:r>
        <w:rPr>
          <w:rFonts w:ascii="仿宋_GB2312" w:eastAsia="仿宋_GB2312" w:hAnsi="仿宋_GB2312" w:cs="仿宋_GB2312" w:hint="eastAsia"/>
          <w:sz w:val="32"/>
          <w:szCs w:val="32"/>
        </w:rPr>
        <w:t>古籍保护协会</w:t>
      </w:r>
      <w:r w:rsidRPr="00947AF3">
        <w:rPr>
          <w:rFonts w:ascii="仿宋_GB2312" w:eastAsia="仿宋_GB2312" w:hAnsi="仿宋_GB2312" w:cs="仿宋_GB2312" w:hint="eastAsia"/>
          <w:sz w:val="32"/>
          <w:szCs w:val="32"/>
        </w:rPr>
        <w:t>会员代表大会负责制定和修改协会会费标准。会费标准须经会员代表大会讨论，并表决通过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947AF3">
        <w:rPr>
          <w:rFonts w:ascii="仿宋_GB2312" w:eastAsia="仿宋_GB2312" w:hAnsi="仿宋_GB2312" w:cs="仿宋_GB2312" w:hint="eastAsia"/>
          <w:sz w:val="32"/>
          <w:szCs w:val="32"/>
        </w:rPr>
        <w:t>方能生效。</w:t>
      </w:r>
    </w:p>
    <w:p w:rsidR="00B9018A" w:rsidRPr="00947AF3" w:rsidRDefault="00B9018A" w:rsidP="00B9018A">
      <w:pPr>
        <w:pStyle w:val="reader-word-layer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947AF3">
        <w:rPr>
          <w:rFonts w:ascii="黑体" w:eastAsia="黑体" w:hAnsi="黑体" w:hint="eastAsia"/>
          <w:sz w:val="32"/>
          <w:szCs w:val="32"/>
        </w:rPr>
        <w:t>二、会费标准</w:t>
      </w:r>
    </w:p>
    <w:p w:rsidR="00B9018A" w:rsidRPr="00947AF3" w:rsidRDefault="00B9018A" w:rsidP="00B9018A">
      <w:pPr>
        <w:spacing w:line="540" w:lineRule="exact"/>
        <w:ind w:firstLineChars="200" w:firstLine="643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b/>
          <w:sz w:val="32"/>
          <w:szCs w:val="32"/>
        </w:rPr>
        <w:t>（一）单位会员</w:t>
      </w:r>
    </w:p>
    <w:p w:rsidR="00B9018A" w:rsidRPr="00581907" w:rsidRDefault="00B9018A" w:rsidP="00B9018A">
      <w:pPr>
        <w:spacing w:line="540" w:lineRule="exact"/>
        <w:ind w:firstLineChars="250" w:firstLine="8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</w:t>
      </w:r>
      <w:r w:rsidRPr="00581907">
        <w:rPr>
          <w:rFonts w:ascii="仿宋_GB2312" w:eastAsia="仿宋_GB2312" w:hint="eastAsia"/>
          <w:sz w:val="32"/>
        </w:rPr>
        <w:t>事业单位会员</w:t>
      </w:r>
    </w:p>
    <w:p w:rsidR="00B9018A" w:rsidRDefault="00B9018A" w:rsidP="00B9018A">
      <w:pPr>
        <w:spacing w:line="540" w:lineRule="exact"/>
        <w:ind w:firstLineChars="350" w:firstLine="1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会    员：1000元/年</w:t>
      </w:r>
    </w:p>
    <w:p w:rsidR="00B9018A" w:rsidRDefault="00B9018A" w:rsidP="00B9018A">
      <w:pPr>
        <w:spacing w:line="540" w:lineRule="exact"/>
        <w:ind w:firstLineChars="350" w:firstLine="1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理    事：5000元/年</w:t>
      </w:r>
    </w:p>
    <w:p w:rsidR="00B9018A" w:rsidRDefault="00B9018A" w:rsidP="00B9018A">
      <w:pPr>
        <w:spacing w:line="540" w:lineRule="exact"/>
        <w:ind w:firstLineChars="350" w:firstLine="1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常务理事：10000元/年</w:t>
      </w:r>
    </w:p>
    <w:p w:rsidR="00B9018A" w:rsidRDefault="00B9018A" w:rsidP="00B9018A">
      <w:pPr>
        <w:spacing w:line="540" w:lineRule="exact"/>
        <w:ind w:firstLineChars="350" w:firstLine="1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副 会 长：20000元/年</w:t>
      </w:r>
    </w:p>
    <w:p w:rsidR="00B9018A" w:rsidRDefault="00B9018A" w:rsidP="00B9018A">
      <w:pPr>
        <w:spacing w:line="540" w:lineRule="exact"/>
        <w:ind w:firstLineChars="350" w:firstLine="1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会    长：30000元/年</w:t>
      </w:r>
    </w:p>
    <w:p w:rsidR="00B9018A" w:rsidRDefault="00B9018A" w:rsidP="00B9018A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2.企业单位会员</w:t>
      </w:r>
    </w:p>
    <w:p w:rsidR="00B9018A" w:rsidRDefault="00B9018A" w:rsidP="00B9018A">
      <w:pPr>
        <w:spacing w:line="540" w:lineRule="exact"/>
        <w:ind w:firstLineChars="350" w:firstLine="1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会    员：2000元/年</w:t>
      </w:r>
    </w:p>
    <w:p w:rsidR="00B9018A" w:rsidRDefault="00B9018A" w:rsidP="00B9018A">
      <w:pPr>
        <w:spacing w:line="540" w:lineRule="exact"/>
        <w:ind w:firstLineChars="350" w:firstLine="1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理    事：10000元/年</w:t>
      </w:r>
    </w:p>
    <w:p w:rsidR="00B9018A" w:rsidRDefault="00B9018A" w:rsidP="00B9018A">
      <w:pPr>
        <w:spacing w:line="540" w:lineRule="exact"/>
        <w:ind w:firstLineChars="350" w:firstLine="1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常务理事以上：不低于20000元/年</w:t>
      </w:r>
    </w:p>
    <w:p w:rsidR="00B9018A" w:rsidRPr="00947AF3" w:rsidRDefault="00B9018A" w:rsidP="00B9018A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b/>
          <w:sz w:val="32"/>
          <w:szCs w:val="32"/>
        </w:rPr>
        <w:t>（二）个人会员：</w:t>
      </w:r>
      <w:r>
        <w:rPr>
          <w:rFonts w:ascii="仿宋_GB2312" w:eastAsia="仿宋_GB2312" w:hint="eastAsia"/>
          <w:sz w:val="32"/>
        </w:rPr>
        <w:t>20元/年</w:t>
      </w:r>
    </w:p>
    <w:p w:rsidR="00B9018A" w:rsidRPr="00947AF3" w:rsidRDefault="00B9018A" w:rsidP="00B9018A">
      <w:pPr>
        <w:spacing w:line="540" w:lineRule="exact"/>
        <w:ind w:firstLineChars="196" w:firstLine="630"/>
        <w:rPr>
          <w:rFonts w:ascii="仿宋_GB2312" w:eastAsia="仿宋_GB2312" w:hAnsi="仿宋_GB2312" w:cs="仿宋_GB2312"/>
          <w:bCs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b/>
          <w:sz w:val="32"/>
          <w:szCs w:val="32"/>
        </w:rPr>
        <w:t>（三）名誉会员：</w:t>
      </w:r>
      <w:r w:rsidRPr="00947AF3">
        <w:rPr>
          <w:rFonts w:ascii="仿宋_GB2312" w:eastAsia="仿宋_GB2312" w:hAnsi="仿宋_GB2312" w:cs="仿宋_GB2312" w:hint="eastAsia"/>
          <w:bCs/>
          <w:sz w:val="32"/>
          <w:szCs w:val="32"/>
        </w:rPr>
        <w:t>免缴会费</w:t>
      </w:r>
    </w:p>
    <w:p w:rsidR="00B9018A" w:rsidRPr="00947AF3" w:rsidRDefault="00B9018A" w:rsidP="00B9018A">
      <w:pPr>
        <w:spacing w:line="540" w:lineRule="exact"/>
        <w:ind w:firstLineChars="196" w:firstLine="627"/>
        <w:rPr>
          <w:rFonts w:ascii="黑体" w:eastAsia="黑体" w:hAnsi="黑体"/>
          <w:bCs/>
          <w:sz w:val="32"/>
          <w:szCs w:val="32"/>
        </w:rPr>
      </w:pPr>
      <w:r w:rsidRPr="00947AF3">
        <w:rPr>
          <w:rFonts w:ascii="黑体" w:eastAsia="黑体" w:hAnsi="黑体" w:hint="eastAsia"/>
          <w:bCs/>
          <w:sz w:val="32"/>
          <w:szCs w:val="32"/>
        </w:rPr>
        <w:t>三、会费收缴</w:t>
      </w:r>
    </w:p>
    <w:p w:rsidR="00B9018A" w:rsidRDefault="00B9018A" w:rsidP="00B9018A">
      <w:pPr>
        <w:spacing w:line="54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FA536E"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2D288F">
        <w:rPr>
          <w:rFonts w:ascii="仿宋_GB2312" w:eastAsia="仿宋_GB2312" w:hAnsi="仿宋_GB2312" w:cs="仿宋_GB2312" w:hint="eastAsia"/>
          <w:sz w:val="32"/>
          <w:szCs w:val="32"/>
        </w:rPr>
        <w:t>本会会员会费直接缴纳给本会。</w:t>
      </w:r>
      <w:r w:rsidRPr="00947AF3">
        <w:rPr>
          <w:rFonts w:ascii="仿宋_GB2312" w:eastAsia="仿宋_GB2312" w:hAnsi="仿宋_GB2312" w:cs="仿宋_GB2312" w:hint="eastAsia"/>
          <w:sz w:val="32"/>
          <w:szCs w:val="32"/>
        </w:rPr>
        <w:t>单位会员于每年3月31日前，将本年度或当届会费缴付本协会指定银行帐户；单位会员按照上述会费标准交纳当年会费，也可一次性合并交纳当届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947AF3">
        <w:rPr>
          <w:rFonts w:ascii="仿宋_GB2312" w:eastAsia="仿宋_GB2312" w:hAnsi="仿宋_GB2312" w:cs="仿宋_GB2312" w:hint="eastAsia"/>
          <w:sz w:val="32"/>
          <w:szCs w:val="32"/>
        </w:rPr>
        <w:t>年会费。</w:t>
      </w:r>
    </w:p>
    <w:p w:rsidR="00B9018A" w:rsidRPr="00947AF3" w:rsidRDefault="00B9018A" w:rsidP="00B9018A">
      <w:pPr>
        <w:spacing w:line="54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（二）专业委员会或分会系本会所属分支机构，不具有独立法人资格；分支机构应当在本协会的授权范围内发展会员、收取会费。分支机构收取的会费属于本会所有，不可单独向其成员单位另行收取会费；本会按实际需要提取一定比例的会费，作为分支机构协助本会发展会员的业务活动经费。</w:t>
      </w:r>
    </w:p>
    <w:p w:rsidR="00B9018A" w:rsidRPr="00947AF3" w:rsidRDefault="00B9018A" w:rsidP="00B9018A">
      <w:pPr>
        <w:spacing w:line="540" w:lineRule="exact"/>
        <w:ind w:left="100" w:firstLineChars="200" w:firstLine="640"/>
        <w:rPr>
          <w:rFonts w:ascii="黑体" w:eastAsia="黑体" w:hAnsi="黑体"/>
          <w:sz w:val="32"/>
          <w:szCs w:val="32"/>
        </w:rPr>
      </w:pPr>
      <w:r w:rsidRPr="00947AF3">
        <w:rPr>
          <w:rFonts w:ascii="黑体" w:eastAsia="黑体" w:hAnsi="黑体" w:hint="eastAsia"/>
          <w:sz w:val="32"/>
          <w:szCs w:val="32"/>
        </w:rPr>
        <w:t>四、会费用途</w:t>
      </w:r>
    </w:p>
    <w:p w:rsidR="00B9018A" w:rsidRPr="00947AF3" w:rsidRDefault="00B9018A" w:rsidP="00B9018A">
      <w:pPr>
        <w:pStyle w:val="reader-word-layer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本会会费用于章程规定的业务范围和事业发展，但组织会议、活动时直接发生的资料费、住宿费、交通费、餐饮费、参展费、参赛费等费用，须由会员按规定另行提交。</w:t>
      </w:r>
    </w:p>
    <w:p w:rsidR="00B9018A" w:rsidRPr="00947AF3" w:rsidRDefault="00B9018A" w:rsidP="00B9018A">
      <w:pPr>
        <w:spacing w:line="540" w:lineRule="exact"/>
        <w:ind w:left="100" w:firstLineChars="200" w:firstLine="640"/>
        <w:rPr>
          <w:rFonts w:ascii="黑体" w:eastAsia="黑体" w:hAnsi="黑体"/>
          <w:sz w:val="32"/>
          <w:szCs w:val="32"/>
        </w:rPr>
      </w:pPr>
      <w:r w:rsidRPr="00947AF3">
        <w:rPr>
          <w:rFonts w:ascii="黑体" w:eastAsia="黑体" w:hAnsi="黑体" w:hint="eastAsia"/>
          <w:sz w:val="32"/>
          <w:szCs w:val="32"/>
        </w:rPr>
        <w:t>五、会费监督管理</w:t>
      </w:r>
    </w:p>
    <w:p w:rsidR="00B9018A" w:rsidRPr="00947AF3" w:rsidRDefault="00B9018A" w:rsidP="00B9018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（一）本会会费收取和管理由秘书处负责，秘书处配备专(兼)职财会人员；</w:t>
      </w:r>
    </w:p>
    <w:p w:rsidR="00B9018A" w:rsidRPr="00947AF3" w:rsidRDefault="00B9018A" w:rsidP="00B9018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（二）会费收缴后，开具国家财政部监制的全国性社会团体会费统一收据；</w:t>
      </w:r>
    </w:p>
    <w:p w:rsidR="00B9018A" w:rsidRPr="00947AF3" w:rsidRDefault="00B9018A" w:rsidP="00B9018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（三）按照国家相关制度和管理办法，加强会费的使用控制和过程管理；</w:t>
      </w:r>
    </w:p>
    <w:p w:rsidR="00B9018A" w:rsidRDefault="00B9018A" w:rsidP="00B9018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（四）每年社团年检时，向民政部门报告会费收支情况；</w:t>
      </w:r>
      <w:r w:rsidRPr="00947A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分支机构向全国协会提交会费使用情况报告；</w:t>
      </w:r>
    </w:p>
    <w:p w:rsidR="00B9018A" w:rsidRPr="00947AF3" w:rsidRDefault="00B9018A" w:rsidP="00B9018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 xml:space="preserve">（五）每年向理事会及常务理事会报告会费收支情况，换届时向会员代表大会作出报告，并接受会员代表大会的审查； </w:t>
      </w:r>
    </w:p>
    <w:p w:rsidR="00B9018A" w:rsidRPr="00BC6C08" w:rsidRDefault="00B9018A" w:rsidP="00B9018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（六）接受国家审计部门和社团登记管理部门对会费使用和管理的监督、检查。</w:t>
      </w:r>
    </w:p>
    <w:p w:rsidR="00B9018A" w:rsidRDefault="00B9018A" w:rsidP="00B9018A">
      <w:pPr>
        <w:rPr>
          <w:rFonts w:ascii="黑体" w:eastAsia="黑体" w:hAnsi="黑体" w:cs="Times New Roman"/>
          <w:sz w:val="32"/>
          <w:szCs w:val="32"/>
        </w:rPr>
      </w:pPr>
    </w:p>
    <w:p w:rsidR="005265B6" w:rsidRPr="00B9018A" w:rsidRDefault="005265B6" w:rsidP="00B9018A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</w:p>
    <w:sectPr w:rsidR="005265B6" w:rsidRPr="00B9018A" w:rsidSect="00C0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0A4" w:rsidRDefault="00BC60A4" w:rsidP="00B9018A">
      <w:r>
        <w:separator/>
      </w:r>
    </w:p>
  </w:endnote>
  <w:endnote w:type="continuationSeparator" w:id="1">
    <w:p w:rsidR="00BC60A4" w:rsidRDefault="00BC60A4" w:rsidP="00B90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0A4" w:rsidRDefault="00BC60A4" w:rsidP="00B9018A">
      <w:r>
        <w:separator/>
      </w:r>
    </w:p>
  </w:footnote>
  <w:footnote w:type="continuationSeparator" w:id="1">
    <w:p w:rsidR="00BC60A4" w:rsidRDefault="00BC60A4" w:rsidP="00B90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18A"/>
    <w:rsid w:val="00052E25"/>
    <w:rsid w:val="005265B6"/>
    <w:rsid w:val="008A03DA"/>
    <w:rsid w:val="008E5C22"/>
    <w:rsid w:val="00B9018A"/>
    <w:rsid w:val="00BC60A4"/>
    <w:rsid w:val="00C00E4C"/>
    <w:rsid w:val="00DE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0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01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0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018A"/>
    <w:rPr>
      <w:sz w:val="18"/>
      <w:szCs w:val="18"/>
    </w:rPr>
  </w:style>
  <w:style w:type="paragraph" w:customStyle="1" w:styleId="reader-word-layer">
    <w:name w:val="reader-word-layer"/>
    <w:basedOn w:val="a"/>
    <w:rsid w:val="00B901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850</Characters>
  <Application>Microsoft Office Word</Application>
  <DocSecurity>0</DocSecurity>
  <Lines>7</Lines>
  <Paragraphs>1</Paragraphs>
  <ScaleCrop>false</ScaleCrop>
  <Company>Lenovo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古保协会文书</dc:creator>
  <cp:lastModifiedBy>万户网络</cp:lastModifiedBy>
  <cp:revision>2</cp:revision>
  <dcterms:created xsi:type="dcterms:W3CDTF">2017-02-28T08:48:00Z</dcterms:created>
  <dcterms:modified xsi:type="dcterms:W3CDTF">2017-02-28T08:48:00Z</dcterms:modified>
</cp:coreProperties>
</file>